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0F32" w:rsidRPr="00160F32" w:rsidRDefault="00160F32" w:rsidP="00160F32">
      <w:pPr>
        <w:pStyle w:val="2"/>
        <w:shd w:val="clear" w:color="auto" w:fill="F6F6F6"/>
        <w:spacing w:before="0" w:after="144"/>
        <w:textAlignment w:val="baseline"/>
        <w:rPr>
          <w:rFonts w:ascii="Arial" w:eastAsia="Times New Roman" w:hAnsi="Arial" w:cs="Arial"/>
          <w:color w:val="000000"/>
          <w:sz w:val="38"/>
          <w:szCs w:val="38"/>
          <w:lang w:eastAsia="ru-RU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 w:rsidRPr="00160F32">
        <w:rPr>
          <w:rFonts w:ascii="Arial" w:eastAsia="Times New Roman" w:hAnsi="Arial" w:cs="Arial"/>
          <w:color w:val="000000"/>
          <w:sz w:val="38"/>
          <w:szCs w:val="38"/>
          <w:lang w:eastAsia="ru-RU"/>
        </w:rPr>
        <w:t>ФЕДЕРАЛЬНЫЕ ЗАКОНЫ, УКАЗЫ ПРЕЗИДЕНТА РОССИЙСКОЙ ФЕДЕРАЦИИ, ПОСТАНОВЛЕНИЯ ПРАВИТЕЛЬСТВА РОССИЙСКОЙ ФЕДЕРАЦИИ О ПРОТИВОДЕЙСТВИИ КОРРУПЦИИ</w:t>
      </w:r>
    </w:p>
    <w:p w:rsidR="00160F32" w:rsidRDefault="00160F32" w:rsidP="00160F3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  <w:bookmarkStart w:id="0" w:name="_GoBack"/>
      <w:bookmarkEnd w:id="0"/>
    </w:p>
    <w:p w:rsidR="00160F32" w:rsidRDefault="00160F32" w:rsidP="00160F3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</w:pPr>
    </w:p>
    <w:p w:rsidR="00160F32" w:rsidRDefault="00160F32" w:rsidP="00160F3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hyperlink r:id="rId4" w:tgtFrame="_blank" w:history="1">
        <w:r>
          <w:rPr>
            <w:rStyle w:val="a5"/>
            <w:rFonts w:ascii="Arial" w:eastAsiaTheme="majorEastAsia" w:hAnsi="Arial" w:cs="Arial"/>
            <w:b/>
            <w:bCs/>
            <w:color w:val="006AC3"/>
            <w:sz w:val="18"/>
            <w:szCs w:val="18"/>
            <w:bdr w:val="none" w:sz="0" w:space="0" w:color="auto" w:frame="1"/>
          </w:rPr>
          <w:t>Федеральный закон от 25 декабря 2008 г. № 273-ФЗ</w:t>
        </w:r>
      </w:hyperlink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>«О противодействии коррупции»</w:t>
      </w:r>
    </w:p>
    <w:p w:rsidR="00160F32" w:rsidRDefault="00160F32" w:rsidP="00160F3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2.  </w:t>
      </w:r>
      <w:hyperlink r:id="rId5" w:tgtFrame="_blank" w:history="1">
        <w:r>
          <w:rPr>
            <w:rStyle w:val="a5"/>
            <w:rFonts w:ascii="Arial" w:eastAsiaTheme="majorEastAsia" w:hAnsi="Arial" w:cs="Arial"/>
            <w:b/>
            <w:bCs/>
            <w:color w:val="006AC3"/>
            <w:sz w:val="18"/>
            <w:szCs w:val="18"/>
            <w:bdr w:val="none" w:sz="0" w:space="0" w:color="auto" w:frame="1"/>
          </w:rPr>
          <w:t>Федеральный закон от 17 июля 2009 г. № 172-ФЗ</w:t>
        </w:r>
      </w:hyperlink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>«Об антикоррупционной экспертизе нормативных правовых актов и проектов нормативных правовых актов»</w:t>
      </w:r>
    </w:p>
    <w:p w:rsidR="00160F32" w:rsidRDefault="00160F32" w:rsidP="00160F3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3.  </w:t>
      </w:r>
      <w:hyperlink r:id="rId6" w:tgtFrame="_blank" w:history="1">
        <w:r>
          <w:rPr>
            <w:rStyle w:val="a5"/>
            <w:rFonts w:ascii="Arial" w:eastAsiaTheme="majorEastAsia" w:hAnsi="Arial" w:cs="Arial"/>
            <w:b/>
            <w:bCs/>
            <w:color w:val="006AC3"/>
            <w:sz w:val="18"/>
            <w:szCs w:val="18"/>
            <w:bdr w:val="none" w:sz="0" w:space="0" w:color="auto" w:frame="1"/>
          </w:rPr>
          <w:t>Федеральный закон от 3 декабря 2012 г. № 230-ФЗ</w:t>
        </w:r>
      </w:hyperlink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>«О контроле  за соответствием расходов лиц, замещающих государственные должности, и иных лиц их доходам»</w:t>
      </w:r>
    </w:p>
    <w:p w:rsidR="00160F32" w:rsidRDefault="00160F32" w:rsidP="00160F3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4.  </w:t>
      </w:r>
      <w:hyperlink r:id="rId7" w:tgtFrame="_blank" w:history="1">
        <w:r>
          <w:rPr>
            <w:rStyle w:val="a5"/>
            <w:rFonts w:ascii="Arial" w:eastAsiaTheme="majorEastAsia" w:hAnsi="Arial" w:cs="Arial"/>
            <w:b/>
            <w:bCs/>
            <w:color w:val="006AC3"/>
            <w:sz w:val="18"/>
            <w:szCs w:val="18"/>
            <w:bdr w:val="none" w:sz="0" w:space="0" w:color="auto" w:frame="1"/>
          </w:rPr>
          <w:t>Федеральный закон от 7 мая 2013 № 102-ФЗ</w:t>
        </w:r>
      </w:hyperlink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>«О внесении изменений в отдельные законодательные акты Российской Федерации в связи с принятием Федерального закона 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</w:t>
      </w:r>
    </w:p>
    <w:p w:rsidR="00160F32" w:rsidRDefault="00160F32" w:rsidP="00160F3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5.  </w:t>
      </w:r>
      <w:hyperlink r:id="rId8" w:tgtFrame="_blank" w:history="1">
        <w:r>
          <w:rPr>
            <w:rStyle w:val="a5"/>
            <w:rFonts w:ascii="Arial" w:eastAsiaTheme="majorEastAsia" w:hAnsi="Arial" w:cs="Arial"/>
            <w:b/>
            <w:bCs/>
            <w:color w:val="006AC3"/>
            <w:sz w:val="18"/>
            <w:szCs w:val="18"/>
            <w:bdr w:val="none" w:sz="0" w:space="0" w:color="auto" w:frame="1"/>
          </w:rPr>
          <w:t>Федеральный закон от 7 мая 2013 № 79-ФЗ</w:t>
        </w:r>
      </w:hyperlink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>«О запрете отдельным категориям лиц открывать и иметь счета (вклады), хранить наличные денежные средства и ценности в иностранных банках, расположенных за пределами территории Российской Федерации, владеть и (или) пользоваться иностранными финансовыми инструментами»</w:t>
      </w:r>
    </w:p>
    <w:p w:rsidR="00160F32" w:rsidRDefault="00160F32" w:rsidP="00160F3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6.  </w:t>
      </w:r>
      <w:hyperlink r:id="rId9" w:tgtFrame="_blank" w:history="1">
        <w:r>
          <w:rPr>
            <w:rStyle w:val="a5"/>
            <w:rFonts w:ascii="Arial" w:eastAsiaTheme="majorEastAsia" w:hAnsi="Arial" w:cs="Arial"/>
            <w:b/>
            <w:bCs/>
            <w:color w:val="006AC3"/>
            <w:sz w:val="18"/>
            <w:szCs w:val="18"/>
            <w:bdr w:val="none" w:sz="0" w:space="0" w:color="auto" w:frame="1"/>
          </w:rPr>
          <w:t>Указ Президента Российской Федерации от 12 августа 2002 г. № 885</w:t>
        </w:r>
      </w:hyperlink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>«Об утверждении общих принципов служебного поведения государственных служащих»</w:t>
      </w:r>
    </w:p>
    <w:p w:rsidR="00160F32" w:rsidRDefault="00160F32" w:rsidP="00160F3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7.  </w:t>
      </w:r>
      <w:hyperlink r:id="rId10" w:tgtFrame="_blank" w:history="1">
        <w:r>
          <w:rPr>
            <w:rStyle w:val="a5"/>
            <w:rFonts w:ascii="Arial" w:eastAsiaTheme="majorEastAsia" w:hAnsi="Arial" w:cs="Arial"/>
            <w:b/>
            <w:bCs/>
            <w:color w:val="006AC3"/>
            <w:sz w:val="18"/>
            <w:szCs w:val="18"/>
            <w:bdr w:val="none" w:sz="0" w:space="0" w:color="auto" w:frame="1"/>
          </w:rPr>
          <w:t>Указ Президента Российской Федерации от 19 мая 2008 г. № 815</w:t>
        </w:r>
      </w:hyperlink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>«О мерах по противодействию коррупции»</w:t>
      </w:r>
    </w:p>
    <w:p w:rsidR="00160F32" w:rsidRDefault="00160F32" w:rsidP="00160F3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8.  </w:t>
      </w:r>
      <w:hyperlink r:id="rId11" w:tgtFrame="_blank" w:history="1">
        <w:r>
          <w:rPr>
            <w:rStyle w:val="a5"/>
            <w:rFonts w:ascii="Arial" w:eastAsiaTheme="majorEastAsia" w:hAnsi="Arial" w:cs="Arial"/>
            <w:b/>
            <w:bCs/>
            <w:color w:val="006AC3"/>
            <w:sz w:val="18"/>
            <w:szCs w:val="18"/>
            <w:bdr w:val="none" w:sz="0" w:space="0" w:color="auto" w:frame="1"/>
          </w:rPr>
          <w:t>Указ Президента Российской Федерации от 18 мая 2009 г. № 557</w:t>
        </w:r>
      </w:hyperlink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>«Об утверждении перечня должностей федеральной государственной службы, при назначении на которые граждане и при замещении которых федеральные государственные служащие обязаны представлять сведения о своих доходах, об имуществе и обязательствах имущественного характера, а также сведения о доходах, об имуществе и обязательствах имущественного характера своих супруги (супруга) и несовершеннолетних детей»</w:t>
      </w:r>
    </w:p>
    <w:p w:rsidR="00160F32" w:rsidRDefault="00160F32" w:rsidP="00160F3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9.  </w:t>
      </w:r>
      <w:hyperlink r:id="rId12" w:tgtFrame="_blank" w:history="1">
        <w:r>
          <w:rPr>
            <w:rStyle w:val="a5"/>
            <w:rFonts w:ascii="Arial" w:eastAsiaTheme="majorEastAsia" w:hAnsi="Arial" w:cs="Arial"/>
            <w:b/>
            <w:bCs/>
            <w:color w:val="006AC3"/>
            <w:sz w:val="18"/>
            <w:szCs w:val="18"/>
            <w:bdr w:val="none" w:sz="0" w:space="0" w:color="auto" w:frame="1"/>
          </w:rPr>
          <w:t>Указ Президента Российской Федерации от 18 мая 2009 г. № 559</w:t>
        </w:r>
      </w:hyperlink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>«О представлении гражданами, претендующими на замещение должностей федеральной государственной службы, и федеральными государственными служащими сведений о доходах, об имуществе и обязательствах имущественного характера»</w:t>
      </w:r>
    </w:p>
    <w:p w:rsidR="00160F32" w:rsidRDefault="00160F32" w:rsidP="00160F3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10.  </w:t>
      </w:r>
      <w:hyperlink r:id="rId13" w:tgtFrame="_blank" w:history="1">
        <w:r>
          <w:rPr>
            <w:rStyle w:val="a5"/>
            <w:rFonts w:ascii="Arial" w:eastAsiaTheme="majorEastAsia" w:hAnsi="Arial" w:cs="Arial"/>
            <w:b/>
            <w:bCs/>
            <w:color w:val="006AC3"/>
            <w:sz w:val="18"/>
            <w:szCs w:val="18"/>
            <w:bdr w:val="none" w:sz="0" w:space="0" w:color="auto" w:frame="1"/>
          </w:rPr>
          <w:t>Указ Президента Российской Федерации от 21 сентября 2009 г. № 1065</w:t>
        </w:r>
      </w:hyperlink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>«О проверке достоверности и полноты сведений, представляемых гражданами, претендующими на замещение должностей федеральной государственной службы, и федеральными государственными служащими, и соблюдения федеральными государственными служащими требований к служебному поведению»</w:t>
      </w:r>
    </w:p>
    <w:p w:rsidR="00160F32" w:rsidRDefault="00160F32" w:rsidP="00160F3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11. </w:t>
      </w:r>
      <w:hyperlink r:id="rId14" w:tgtFrame="_blank" w:history="1">
        <w:r>
          <w:rPr>
            <w:rStyle w:val="a5"/>
            <w:rFonts w:ascii="Arial" w:eastAsiaTheme="majorEastAsia" w:hAnsi="Arial" w:cs="Arial"/>
            <w:b/>
            <w:bCs/>
            <w:color w:val="006AC3"/>
            <w:sz w:val="18"/>
            <w:szCs w:val="18"/>
            <w:bdr w:val="none" w:sz="0" w:space="0" w:color="auto" w:frame="1"/>
          </w:rPr>
          <w:t>Указ Президента Российской Федерации от 1 июля 2010 г. № 821</w:t>
        </w:r>
      </w:hyperlink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>«О комиссиях по соблюдению требований к служебному поведению федеральных государственных служащих и урегулированию конфликта интересов»</w:t>
      </w:r>
    </w:p>
    <w:p w:rsidR="00160F32" w:rsidRDefault="00160F32" w:rsidP="00160F3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12.  </w:t>
      </w:r>
      <w:hyperlink r:id="rId15" w:tgtFrame="_blank" w:history="1">
        <w:r>
          <w:rPr>
            <w:rStyle w:val="a5"/>
            <w:rFonts w:ascii="Arial" w:eastAsiaTheme="majorEastAsia" w:hAnsi="Arial" w:cs="Arial"/>
            <w:b/>
            <w:bCs/>
            <w:color w:val="006AC3"/>
            <w:sz w:val="18"/>
            <w:szCs w:val="18"/>
            <w:bdr w:val="none" w:sz="0" w:space="0" w:color="auto" w:frame="1"/>
          </w:rPr>
          <w:t>Указ Президента Российской Федерации от 21 июля 2010 г. № 925</w:t>
        </w:r>
      </w:hyperlink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>«О мерах по реализации отдельных положений Федерального закона «О противодействии коррупции»</w:t>
      </w:r>
    </w:p>
    <w:p w:rsidR="00160F32" w:rsidRDefault="00160F32" w:rsidP="00160F3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13.  </w:t>
      </w:r>
      <w:hyperlink r:id="rId16" w:tgtFrame="_blank" w:history="1">
        <w:r>
          <w:rPr>
            <w:rStyle w:val="a5"/>
            <w:rFonts w:ascii="Arial" w:eastAsiaTheme="majorEastAsia" w:hAnsi="Arial" w:cs="Arial"/>
            <w:b/>
            <w:bCs/>
            <w:color w:val="006AC3"/>
            <w:sz w:val="18"/>
            <w:szCs w:val="18"/>
            <w:bdr w:val="none" w:sz="0" w:space="0" w:color="auto" w:frame="1"/>
          </w:rPr>
          <w:t>Указ Президента Российской Федерации от 29 июня 2018 г. № 378</w:t>
        </w:r>
      </w:hyperlink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>«О Национальном плане противодействия коррупции на 2018 - 2020 годы»</w:t>
      </w:r>
    </w:p>
    <w:p w:rsidR="00160F32" w:rsidRDefault="00160F32" w:rsidP="00160F32">
      <w:pPr>
        <w:pStyle w:val="a3"/>
        <w:shd w:val="clear" w:color="auto" w:fill="F6F6F6"/>
        <w:spacing w:before="0" w:beforeAutospacing="0" w:after="0" w:afterAutospacing="0" w:line="270" w:lineRule="atLeast"/>
        <w:textAlignment w:val="baseline"/>
        <w:rPr>
          <w:rFonts w:ascii="Arial" w:hAnsi="Arial" w:cs="Arial"/>
          <w:color w:val="000000"/>
          <w:sz w:val="18"/>
          <w:szCs w:val="18"/>
        </w:rPr>
      </w:pPr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14.  </w:t>
      </w:r>
      <w:hyperlink r:id="rId17" w:tgtFrame="_blank" w:history="1">
        <w:r>
          <w:rPr>
            <w:rStyle w:val="a5"/>
            <w:rFonts w:ascii="Arial" w:eastAsiaTheme="majorEastAsia" w:hAnsi="Arial" w:cs="Arial"/>
            <w:b/>
            <w:bCs/>
            <w:color w:val="006AC3"/>
            <w:sz w:val="18"/>
            <w:szCs w:val="18"/>
            <w:bdr w:val="none" w:sz="0" w:space="0" w:color="auto" w:frame="1"/>
          </w:rPr>
          <w:t>Постановление Правительства Российской Федерации от 9 января 2014 г. № 10</w:t>
        </w:r>
      </w:hyperlink>
      <w:r>
        <w:rPr>
          <w:rStyle w:val="a4"/>
          <w:rFonts w:ascii="Arial" w:hAnsi="Arial" w:cs="Arial"/>
          <w:color w:val="000000"/>
          <w:sz w:val="18"/>
          <w:szCs w:val="18"/>
          <w:bdr w:val="none" w:sz="0" w:space="0" w:color="auto" w:frame="1"/>
        </w:rPr>
        <w:t> </w:t>
      </w:r>
      <w:r>
        <w:rPr>
          <w:rFonts w:ascii="Arial" w:hAnsi="Arial" w:cs="Arial"/>
          <w:color w:val="000000"/>
          <w:sz w:val="18"/>
          <w:szCs w:val="18"/>
        </w:rPr>
        <w:t xml:space="preserve">«О порядке сообщения отдельными категориями лиц о получении подарка в связи с их должностным положением или исполнением ими служебных (должностных) обязанностей, сдачи и оценки подарка, реализации (выкупа) и зачисления средств, вырученных от его реализации» (вместе с «Типовым положением о сообщении отдельными категориями лиц о получении подарка в связи с их должностным положением или исполнением </w:t>
      </w:r>
      <w:r>
        <w:rPr>
          <w:rFonts w:ascii="Arial" w:hAnsi="Arial" w:cs="Arial"/>
          <w:color w:val="000000"/>
          <w:sz w:val="18"/>
          <w:szCs w:val="18"/>
        </w:rPr>
        <w:lastRenderedPageBreak/>
        <w:t>ими служебных (должностных) обязанностей, сдаче и оценке подарка, реализации (выкупе) и зачислении средств, вырученных от его реализации»)»</w:t>
      </w:r>
    </w:p>
    <w:p w:rsidR="00E73B7E" w:rsidRDefault="00E73B7E"/>
    <w:sectPr w:rsidR="00E73B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5BDB"/>
    <w:rsid w:val="00160F32"/>
    <w:rsid w:val="00E65BDB"/>
    <w:rsid w:val="00E73B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5FA7B8"/>
  <w15:chartTrackingRefBased/>
  <w15:docId w15:val="{FD80F5E6-83CE-4685-A9D8-6945A8A654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160F32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60F3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160F32"/>
    <w:rPr>
      <w:b/>
      <w:bCs/>
    </w:rPr>
  </w:style>
  <w:style w:type="character" w:styleId="a5">
    <w:name w:val="Hyperlink"/>
    <w:basedOn w:val="a0"/>
    <w:uiPriority w:val="99"/>
    <w:semiHidden/>
    <w:unhideWhenUsed/>
    <w:rsid w:val="00160F32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semiHidden/>
    <w:rsid w:val="00160F32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40624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5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pravo.gov.ru/proxy/ips/?docbody=&amp;nd=102165163&amp;intelsearch=79-%F4%E7+07.05.2013" TargetMode="External"/><Relationship Id="rId13" Type="http://schemas.openxmlformats.org/officeDocument/2006/relationships/hyperlink" Target="http://pravo.gov.ru/proxy/ips/?docbody=&amp;nd=102132591&amp;intelsearch=1065+21.09.2009" TargetMode="External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pravo.gov.ru/proxy/ips/?docbody=&amp;nd=102165202&amp;intelsearch=102-%F4%E7+07%2F05%2F2013" TargetMode="External"/><Relationship Id="rId12" Type="http://schemas.openxmlformats.org/officeDocument/2006/relationships/hyperlink" Target="http://pravo.gov.ru/proxy/ips/?docbody=&amp;nd=102129669&amp;intelsearch=559+18.05.2009" TargetMode="External"/><Relationship Id="rId17" Type="http://schemas.openxmlformats.org/officeDocument/2006/relationships/hyperlink" Target="http://pravo.gov.ru/proxy/ips/?docbody=&amp;nd=102170581&amp;intelsearch=10+09.01.2014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pravo.gov.ru/proxy/ips/?docbody=&amp;nd=102474013" TargetMode="External"/><Relationship Id="rId1" Type="http://schemas.openxmlformats.org/officeDocument/2006/relationships/styles" Target="styles.xml"/><Relationship Id="rId6" Type="http://schemas.openxmlformats.org/officeDocument/2006/relationships/hyperlink" Target="http://pravo.gov.ru/proxy/ips/?docbody=&amp;nd=102161337&amp;intelsearch=230-%F4%E7" TargetMode="External"/><Relationship Id="rId11" Type="http://schemas.openxmlformats.org/officeDocument/2006/relationships/hyperlink" Target="http://pravo.gov.ru/proxy/ips/?docbody=&amp;nd=102129667&amp;intelsearch=557+18.05.2009" TargetMode="External"/><Relationship Id="rId5" Type="http://schemas.openxmlformats.org/officeDocument/2006/relationships/hyperlink" Target="http://pravo.gov.ru/proxy/ips/?docbody=&amp;nd=102131168&amp;intelsearch=172-%F4%E7" TargetMode="External"/><Relationship Id="rId15" Type="http://schemas.openxmlformats.org/officeDocument/2006/relationships/hyperlink" Target="http://pravo.gov.ru/proxy/ips/?docbody=&amp;nd=102140280&amp;intelsearch=925+21.07.2010" TargetMode="External"/><Relationship Id="rId10" Type="http://schemas.openxmlformats.org/officeDocument/2006/relationships/hyperlink" Target="http://pravo.gov.ru/proxy/ips/?docbody=&amp;nd=102122053&amp;intelsearch=815+19.05.2008" TargetMode="External"/><Relationship Id="rId19" Type="http://schemas.openxmlformats.org/officeDocument/2006/relationships/theme" Target="theme/theme1.xml"/><Relationship Id="rId4" Type="http://schemas.openxmlformats.org/officeDocument/2006/relationships/hyperlink" Target="http://pravo.gov.ru/proxy/ips/?docbody=&amp;nd=102126657&amp;intelsearch=273-%F4%E7" TargetMode="External"/><Relationship Id="rId9" Type="http://schemas.openxmlformats.org/officeDocument/2006/relationships/hyperlink" Target="http://pravo.gov.ru/proxy/ips/?docbody=&amp;nd=102077440&amp;intelsearch=885+12.08.2002" TargetMode="External"/><Relationship Id="rId14" Type="http://schemas.openxmlformats.org/officeDocument/2006/relationships/hyperlink" Target="http://pravo.gov.ru/proxy/ips/?docbody=&amp;nd=102139510&amp;intelsearch=821+01.07.2010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780</Words>
  <Characters>4447</Characters>
  <Application>Microsoft Office Word</Application>
  <DocSecurity>0</DocSecurity>
  <Lines>37</Lines>
  <Paragraphs>10</Paragraphs>
  <ScaleCrop>false</ScaleCrop>
  <Company/>
  <LinksUpToDate>false</LinksUpToDate>
  <CharactersWithSpaces>5217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2026-06-15T06:37:00Z</dcterms:created>
  <dcterms:modified xsi:type="dcterms:W3CDTF">2026-06-15T06:38:00Z</dcterms:modified>
</cp:coreProperties>
</file>